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10" w:type="dxa"/>
        <w:jc w:val="left"/>
        <w:tblInd w:w="3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0"/>
        <w:gridCol w:w="5760"/>
      </w:tblGrid>
      <w:tr>
        <w:tblPrEx>
          <w:shd w:val="clear" w:color="auto" w:fill="ced7e7"/>
        </w:tblPrEx>
        <w:trPr>
          <w:trHeight w:val="1893" w:hRule="atLeast"/>
        </w:trPr>
        <w:tc>
          <w:tcPr>
            <w:tcW w:type="dxa" w:w="4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tabs>
                <w:tab w:val="left" w:pos="709"/>
              </w:tabs>
            </w:pPr>
            <w:r>
              <w:rPr>
                <w:sz w:val="22"/>
                <w:szCs w:val="22"/>
                <w:shd w:val="nil" w:color="auto" w:fill="auto"/>
                <w:lang w:val="en-US"/>
              </w:rPr>
            </w:r>
          </w:p>
        </w:tc>
        <w:tc>
          <w:tcPr>
            <w:tcW w:type="dxa" w:w="57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Dr Grant Heatlie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Midlands Echo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111 New Union Street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Coventry</w:t>
            </w:r>
          </w:p>
          <w:p>
            <w:pPr>
              <w:pStyle w:val="Normal.0"/>
              <w:bidi w:val="0"/>
              <w:ind w:left="72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CV1 2NT</w:t>
            </w:r>
          </w:p>
          <w:p>
            <w:pPr>
              <w:pStyle w:val="Normal.0"/>
              <w:jc w:val="right"/>
              <w:rPr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Email:  enquiries@midlandsecho.com</w:t>
            </w:r>
          </w:p>
        </w:tc>
      </w:tr>
    </w:tbl>
    <w:p>
      <w:pPr>
        <w:pStyle w:val="Normal.0"/>
        <w:widowControl w:val="0"/>
        <w:ind w:left="224" w:hanging="224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BSE Examination Preparation Revision Course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cs="Arial Unicode MS" w:eastAsia="Arial Unicode MS"/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Online with ZOOM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Friday 6 and Saturday 7 October 2023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Name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Hospital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Position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Correspondence address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</w:t>
      </w:r>
      <w:r>
        <w:rPr>
          <w:rFonts w:cs="Arial Unicode MS" w:eastAsia="Arial Unicode MS"/>
          <w:rtl w:val="0"/>
          <w:lang w:val="en-US"/>
        </w:rPr>
        <w:t>...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Email</w:t>
      </w: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</w:t>
      </w:r>
      <w:r>
        <w:rPr>
          <w:rFonts w:cs="Arial Unicode MS" w:eastAsia="Arial Unicode MS"/>
          <w:rtl w:val="0"/>
          <w:lang w:val="en-US"/>
        </w:rPr>
        <w:t>..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>Phone</w:t>
      </w:r>
      <w:r>
        <w:rPr>
          <w:rFonts w:cs="Arial Unicode MS" w:eastAsia="Arial Unicode MS" w:hint="default"/>
          <w:rtl w:val="0"/>
          <w:lang w:val="en-US"/>
        </w:rPr>
        <w:t>………………………………</w:t>
        <w:tab/>
      </w:r>
    </w:p>
    <w:p>
      <w:pPr>
        <w:pStyle w:val="Normal.0"/>
      </w:pPr>
    </w:p>
    <w:p>
      <w:pPr>
        <w:pStyle w:val="Normal.0"/>
        <w:rPr>
          <w:rStyle w:val="None"/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Select your option below and 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"mailto:enquiries@midlandsecho.com"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enquiries@midlandsecho.com</w:t>
      </w:r>
      <w:r>
        <w:rPr/>
        <w:fldChar w:fldCharType="end" w:fldLock="0"/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. We will send an invoice with payment details.</w:t>
      </w:r>
    </w:p>
    <w:p>
      <w:pPr>
        <w:pStyle w:val="Normal.0"/>
      </w:pPr>
    </w:p>
    <w:tbl>
      <w:tblPr>
        <w:tblW w:w="934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0"/>
        <w:gridCol w:w="476"/>
        <w:gridCol w:w="4111"/>
        <w:gridCol w:w="443"/>
      </w:tblGrid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Full Price</w:t>
            </w:r>
            <w:r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(Pay by debit or credit card or cheque)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en-US"/>
              </w:rPr>
              <w:t>Pay by bank transfer</w:t>
            </w:r>
            <w:r>
              <w:rPr>
                <w:rStyle w:val="None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and receive 5% discount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Both days: 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320 (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266.67 + VAT)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Both days: 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300 (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250+ VAT)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Friday 6 October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  only -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220     (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183.33 + VAT)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Friday 6 October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only - </w:t>
              <w:tab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200      (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166.67 + VAT)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4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Saturday 7 October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 only - </w:t>
              <w:tab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220      (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183.33+ VAT) 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Saturday 7 October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 only - </w:t>
              <w:tab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200      (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166.67+ VAT) </w:t>
            </w:r>
          </w:p>
        </w:tc>
        <w:tc>
          <w:tcPr>
            <w:tcW w:type="dxa" w:w="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  <w:jc w:val="center"/>
      </w:pPr>
      <w:r>
        <w:rPr>
          <w:rStyle w:val="None"/>
        </w:rPr>
        <w:drawing xmlns:a="http://schemas.openxmlformats.org/drawingml/2006/main">
          <wp:inline distT="0" distB="0" distL="0" distR="0">
            <wp:extent cx="572212" cy="429159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2" cy="429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928" w:right="964" w:bottom="726" w:left="1134" w:header="737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163"/>
        <w:tab w:val="right" w:pos="9782"/>
      </w:tabs>
    </w:pPr>
    <w:r>
      <w:rPr>
        <w:rtl w:val="0"/>
      </w:rPr>
      <w:tab/>
      <w:t>VAT registration number 996 8889 06</w:t>
      <w:tab/>
      <w:tab/>
    </w:r>
    <w:r>
      <w:drawing xmlns:a="http://schemas.openxmlformats.org/drawingml/2006/main">
        <wp:inline distT="0" distB="0" distL="0" distR="0">
          <wp:extent cx="534121" cy="237269"/>
          <wp:effectExtent l="0" t="0" r="0" b="0"/>
          <wp:docPr id="1073741825" name="officeArt object" descr="Keele%20Medical%20School%20-%20landsc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eele%20Medical%20School%20-%20landscape" descr="Keele%20Medical%20School%20-%20landscap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21" cy="237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</w:t>
    </w:r>
    <w:r>
      <w:drawing xmlns:a="http://schemas.openxmlformats.org/drawingml/2006/main">
        <wp:inline distT="0" distB="0" distL="0" distR="0">
          <wp:extent cx="279808" cy="231167"/>
          <wp:effectExtent l="0" t="0" r="0" b="0"/>
          <wp:docPr id="1073741826" name="officeArt object" descr="Positive%20about%20Disabled%20People%20-%20small%20f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ositive%20about%20Disabled%20People%20-%20small%20file" descr="Positive%20about%20Disabled%20People%20-%20small%20fil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8" cy="2311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hAnsi="Calibri"/>
        <w:sz w:val="56"/>
        <w:szCs w:val="56"/>
        <w:rtl w:val="0"/>
        <w:lang w:val="en-US"/>
      </w:rPr>
      <w:t>Midlands Echo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